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83" w:rsidRDefault="00867108">
      <w:pPr>
        <w:pStyle w:val="af9"/>
        <w:shd w:val="clear" w:color="auto" w:fill="FCFCFC"/>
        <w:spacing w:before="150" w:beforeAutospacing="0" w:after="150" w:afterAutospacing="0"/>
        <w:contextualSpacing/>
        <w:jc w:val="center"/>
        <w:rPr>
          <w:rStyle w:val="afa"/>
          <w:color w:val="000000"/>
          <w:sz w:val="28"/>
          <w:szCs w:val="28"/>
        </w:rPr>
      </w:pPr>
      <w:bookmarkStart w:id="0" w:name="_GoBack"/>
      <w:bookmarkEnd w:id="0"/>
      <w:r>
        <w:rPr>
          <w:rStyle w:val="afa"/>
          <w:color w:val="000000"/>
          <w:sz w:val="28"/>
          <w:szCs w:val="28"/>
        </w:rPr>
        <w:t xml:space="preserve">Памятка </w:t>
      </w:r>
    </w:p>
    <w:p w:rsidR="00317583" w:rsidRDefault="00867108">
      <w:pPr>
        <w:pStyle w:val="af9"/>
        <w:shd w:val="clear" w:color="auto" w:fill="FCFCFC"/>
        <w:spacing w:before="150" w:beforeAutospacing="0" w:after="150" w:afterAutospacing="0"/>
        <w:contextualSpacing/>
        <w:jc w:val="center"/>
        <w:rPr>
          <w:rStyle w:val="afa"/>
          <w:color w:val="000000"/>
          <w:sz w:val="28"/>
          <w:szCs w:val="28"/>
        </w:rPr>
      </w:pPr>
      <w:r>
        <w:rPr>
          <w:rStyle w:val="afa"/>
          <w:color w:val="000000"/>
          <w:sz w:val="28"/>
          <w:szCs w:val="28"/>
        </w:rPr>
        <w:t xml:space="preserve">получения гражданами с инвалидностью по слуху </w:t>
      </w:r>
    </w:p>
    <w:p w:rsidR="00317583" w:rsidRDefault="00867108">
      <w:pPr>
        <w:pStyle w:val="af9"/>
        <w:shd w:val="clear" w:color="auto" w:fill="FCFCFC"/>
        <w:spacing w:before="150" w:beforeAutospacing="0" w:after="150" w:afterAutospacing="0"/>
        <w:contextualSpacing/>
        <w:jc w:val="center"/>
        <w:rPr>
          <w:rStyle w:val="afa"/>
          <w:sz w:val="28"/>
          <w:szCs w:val="28"/>
        </w:rPr>
      </w:pPr>
      <w:r>
        <w:rPr>
          <w:rStyle w:val="afa"/>
          <w:color w:val="000000"/>
          <w:sz w:val="28"/>
          <w:szCs w:val="28"/>
        </w:rPr>
        <w:t>специализированной медицинской помощи</w:t>
      </w:r>
      <w:r>
        <w:rPr>
          <w:rStyle w:val="afa"/>
          <w:sz w:val="28"/>
          <w:szCs w:val="28"/>
        </w:rPr>
        <w:t xml:space="preserve"> </w:t>
      </w:r>
    </w:p>
    <w:p w:rsidR="00317583" w:rsidRDefault="00867108">
      <w:pPr>
        <w:pStyle w:val="af9"/>
        <w:shd w:val="clear" w:color="auto" w:fill="FCFCFC"/>
        <w:spacing w:before="150" w:beforeAutospacing="0" w:after="150" w:afterAutospacing="0"/>
        <w:contextualSpacing/>
        <w:jc w:val="center"/>
        <w:rPr>
          <w:rStyle w:val="afa"/>
          <w:color w:val="000000"/>
          <w:sz w:val="28"/>
          <w:szCs w:val="28"/>
        </w:rPr>
      </w:pPr>
      <w:r>
        <w:rPr>
          <w:rStyle w:val="afa"/>
          <w:sz w:val="28"/>
          <w:szCs w:val="28"/>
        </w:rPr>
        <w:t>по профилю «сурдология-оториноларингология»</w:t>
      </w:r>
      <w:r>
        <w:rPr>
          <w:rStyle w:val="afa"/>
          <w:color w:val="000000"/>
          <w:sz w:val="28"/>
          <w:szCs w:val="28"/>
        </w:rPr>
        <w:br/>
        <w:t xml:space="preserve"> в Ханты-Мансийском автономном округе - Югре</w:t>
      </w:r>
    </w:p>
    <w:p w:rsidR="00317583" w:rsidRDefault="00317583">
      <w:pPr>
        <w:spacing w:after="0"/>
        <w:ind w:firstLine="709"/>
        <w:jc w:val="both"/>
        <w:rPr>
          <w:rStyle w:val="afa"/>
          <w:rFonts w:ascii="Times New Roman" w:hAnsi="Times New Roman" w:cs="Times New Roman"/>
          <w:sz w:val="28"/>
          <w:szCs w:val="28"/>
        </w:rPr>
      </w:pPr>
    </w:p>
    <w:p w:rsidR="00317583" w:rsidRDefault="00867108">
      <w:pPr>
        <w:spacing w:after="0"/>
        <w:ind w:firstLine="709"/>
        <w:jc w:val="both"/>
        <w:rPr>
          <w:rStyle w:val="af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a"/>
          <w:rFonts w:ascii="Times New Roman" w:hAnsi="Times New Roman" w:cs="Times New Roman"/>
          <w:b w:val="0"/>
          <w:bCs w:val="0"/>
          <w:sz w:val="28"/>
          <w:szCs w:val="28"/>
        </w:rPr>
        <w:t xml:space="preserve">Оказание специализированной медицинской помощи по профилю «сурдология-оториноларингология» гражданам с инвалидностью по слуху осуществляется в дневном стационаре Сурдологического центра,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на базе бюджетного учреждения Ханты-Мансийского автономного округа – Югры «Сургутская окружная клиническая больница» по адресу: г. Сургут, ул. Энергетиков 24, 2 этаж кабинет 207Б. Схема проезда размещена на официальном сайте медицинской организации: </w:t>
      </w:r>
      <w:hyperlink r:id="rId6" w:tooltip="https://surgutokb.ru/contact/index.php" w:history="1">
        <w:r>
          <w:rPr>
            <w:rStyle w:val="afb"/>
            <w:rFonts w:ascii="Times New Roman" w:hAnsi="Times New Roman" w:cs="Times New Roman"/>
            <w:color w:val="auto"/>
            <w:sz w:val="28"/>
            <w:szCs w:val="28"/>
          </w:rPr>
          <w:t>https://surgutokb.ru/contact/index.php</w:t>
        </w:r>
      </w:hyperlink>
      <w:r>
        <w:rPr>
          <w:rStyle w:val="afa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317583" w:rsidRDefault="00867108">
      <w:pPr>
        <w:spacing w:after="0"/>
        <w:ind w:firstLine="709"/>
        <w:jc w:val="both"/>
        <w:rPr>
          <w:rStyle w:val="af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a"/>
          <w:rFonts w:ascii="Times New Roman" w:hAnsi="Times New Roman" w:cs="Times New Roman"/>
          <w:b w:val="0"/>
          <w:bCs w:val="0"/>
          <w:sz w:val="28"/>
          <w:szCs w:val="28"/>
        </w:rPr>
        <w:t>Госпитализация пациентов для оказания специализированной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a"/>
          <w:rFonts w:ascii="Times New Roman" w:hAnsi="Times New Roman" w:cs="Times New Roman"/>
          <w:b w:val="0"/>
          <w:bCs w:val="0"/>
          <w:sz w:val="28"/>
          <w:szCs w:val="28"/>
        </w:rPr>
        <w:t>по профилю «сурдология-оториноларингология»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направления, </w:t>
      </w:r>
      <w:r>
        <w:rPr>
          <w:rStyle w:val="afa"/>
          <w:rFonts w:ascii="Times New Roman" w:hAnsi="Times New Roman" w:cs="Times New Roman"/>
          <w:b w:val="0"/>
          <w:bCs w:val="0"/>
          <w:sz w:val="28"/>
          <w:szCs w:val="28"/>
        </w:rPr>
        <w:t xml:space="preserve">выданного врачом сурдологом-оториноларингологом Сурдологического центра. </w:t>
      </w:r>
    </w:p>
    <w:p w:rsidR="00317583" w:rsidRDefault="00867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a"/>
          <w:rFonts w:ascii="Times New Roman" w:hAnsi="Times New Roman" w:cs="Times New Roman"/>
          <w:b w:val="0"/>
          <w:bCs w:val="0"/>
          <w:sz w:val="28"/>
          <w:szCs w:val="28"/>
        </w:rPr>
        <w:t xml:space="preserve">Запись на прием граждан с инвалидностью по слуху на прием к врачу сурдологу-оториноларингологу для получения специализированной медицинской помощи в дневном стационаре проводится в </w:t>
      </w:r>
      <w:r>
        <w:rPr>
          <w:rFonts w:ascii="Times New Roman" w:hAnsi="Times New Roman" w:cs="Times New Roman"/>
          <w:sz w:val="28"/>
          <w:szCs w:val="28"/>
        </w:rPr>
        <w:t>вайбер-чате Сурдологического центра: +7 951 974 55 95.</w:t>
      </w:r>
    </w:p>
    <w:p w:rsidR="00317583" w:rsidRDefault="00867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речевого процессора производится по истечении 5 лет со дня предшествующей установки пациенту речевого процессора системы кохлеарной имплантации или со дня последней замены речевого процессора. </w:t>
      </w:r>
    </w:p>
    <w:p w:rsidR="00317583" w:rsidRDefault="00867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медицинской реабилитации с заменой речевого процессора оказывается на основании заявления пациента или представителя несовершеннолетнего пациента не позднее 30 апреля предшествующего замене года. Заявление на замену речевого процессора необходимо выслать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электронную почту Сурдологического центра или принести лично. </w:t>
      </w:r>
    </w:p>
    <w:p w:rsidR="00317583" w:rsidRDefault="00867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дневного стационара Сурдологического центра: </w:t>
      </w:r>
      <w:r>
        <w:rPr>
          <w:rFonts w:ascii="Times New Roman" w:hAnsi="Times New Roman" w:cs="Times New Roman"/>
          <w:sz w:val="28"/>
          <w:szCs w:val="28"/>
        </w:rPr>
        <w:br/>
        <w:t xml:space="preserve">+7 (3462) 94 38 03, +7 951 974 55 95 (вайбер-чат Сурдологический центр). </w:t>
      </w:r>
    </w:p>
    <w:p w:rsidR="00317583" w:rsidRDefault="00867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Сурдологического центра: </w:t>
      </w:r>
      <w:hyperlink r:id="rId7" w:tooltip="http://centrsurdology@surgutokb.ru" w:history="1">
        <w:r>
          <w:rPr>
            <w:rStyle w:val="afb"/>
            <w:rFonts w:ascii="Times New Roman" w:hAnsi="Times New Roman" w:cs="Times New Roman"/>
            <w:color w:val="auto"/>
            <w:sz w:val="28"/>
            <w:szCs w:val="28"/>
          </w:rPr>
          <w:t>centrsurdology@surgutokb.ru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17583" w:rsidRDefault="00867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Для получения </w:t>
      </w:r>
      <w:r>
        <w:rPr>
          <w:rStyle w:val="afa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>специализированной медицинской помощи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за пределами автономного округа запись пациентов осуществляется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на сайтах медицинских организаций: Федеральное государственное бюджетное учреждение «Национальный медицинский исследовательский центр оториноларингологии Федерального медико-биологического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агентства"» (</w:t>
      </w:r>
      <w:hyperlink r:id="rId8" w:tooltip="http://otolar-centre.ru/" w:history="1">
        <w:r>
          <w:rPr>
            <w:rStyle w:val="afb"/>
            <w:rFonts w:ascii="Times New Roman" w:hAnsi="Times New Roman" w:cs="Times New Roman"/>
            <w:color w:val="auto"/>
            <w:sz w:val="28"/>
            <w:szCs w:val="28"/>
            <w:highlight w:val="white"/>
          </w:rPr>
          <w:t>http://otolar-centre.ru/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>), Федеральное государственное бюджетное учреждение «Центр Реабилитации (для детей с нарушением слуха) Министерства Здравоохранения Российской Федерации (</w:t>
      </w:r>
      <w:hyperlink r:id="rId9" w:tooltip="http://fgbucr.ru/" w:history="1">
        <w:r>
          <w:rPr>
            <w:rStyle w:val="afb"/>
            <w:rFonts w:ascii="Times New Roman" w:hAnsi="Times New Roman" w:cs="Times New Roman"/>
            <w:color w:val="auto"/>
            <w:sz w:val="28"/>
            <w:szCs w:val="28"/>
            <w:highlight w:val="white"/>
          </w:rPr>
          <w:t>http://fgbucr.ru/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>), Санкт-Петербургский научно-исследовательский институт уха, горла, носа и речи Министерства Здравоохранения Российской Федерации (https://lornii.ru).</w:t>
      </w:r>
    </w:p>
    <w:p w:rsidR="00317583" w:rsidRDefault="00867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дополнительным вопросам оказания </w:t>
      </w:r>
      <w:r>
        <w:rPr>
          <w:rStyle w:val="afa"/>
          <w:rFonts w:ascii="Times New Roman" w:hAnsi="Times New Roman" w:cs="Times New Roman"/>
          <w:b w:val="0"/>
          <w:bCs w:val="0"/>
          <w:sz w:val="28"/>
          <w:szCs w:val="28"/>
        </w:rPr>
        <w:t>специализированной медицинской помощи по профилю «сурдология-оториноларингология»</w:t>
      </w:r>
      <w:r>
        <w:rPr>
          <w:rFonts w:ascii="Times New Roman" w:hAnsi="Times New Roman" w:cs="Times New Roman"/>
          <w:sz w:val="28"/>
          <w:szCs w:val="28"/>
        </w:rPr>
        <w:t xml:space="preserve"> обращаться к заведующему Сурдологическим центром Васильевой Елене Николаевне, телефон: +7 (3462) 95 04 64, электронная почта: </w:t>
      </w:r>
      <w:hyperlink r:id="rId10" w:tooltip="mailto:VasilevaEN@surgutokb.ru" w:history="1">
        <w:r>
          <w:rPr>
            <w:rStyle w:val="afb"/>
            <w:rFonts w:ascii="Times New Roman" w:hAnsi="Times New Roman" w:cs="Times New Roman"/>
            <w:color w:val="auto"/>
            <w:sz w:val="28"/>
            <w:szCs w:val="28"/>
          </w:rPr>
          <w:t>VasilevaEN@surgutokb.ru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17583" w:rsidRDefault="0086710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:rsidR="00317583" w:rsidRDefault="003175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A7" w:rsidRDefault="001925A7">
      <w:pPr>
        <w:spacing w:after="0" w:line="240" w:lineRule="auto"/>
      </w:pPr>
      <w:r>
        <w:separator/>
      </w:r>
    </w:p>
  </w:endnote>
  <w:endnote w:type="continuationSeparator" w:id="0">
    <w:p w:rsidR="001925A7" w:rsidRDefault="0019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A7" w:rsidRDefault="001925A7">
      <w:pPr>
        <w:spacing w:after="0" w:line="240" w:lineRule="auto"/>
      </w:pPr>
      <w:r>
        <w:separator/>
      </w:r>
    </w:p>
  </w:footnote>
  <w:footnote w:type="continuationSeparator" w:id="0">
    <w:p w:rsidR="001925A7" w:rsidRDefault="0019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83"/>
    <w:rsid w:val="001925A7"/>
    <w:rsid w:val="00317583"/>
    <w:rsid w:val="0077342F"/>
    <w:rsid w:val="00867108"/>
    <w:rsid w:val="00A5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03003-C19D-4E00-BA88-40FF5953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lar-centr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rsurdology@surgutokb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gutokb.ru/contact/index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VasilevaEN@surgutokb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gbuc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vasilevaen</dc:creator>
  <cp:lastModifiedBy>Специалист по связи с общественностью</cp:lastModifiedBy>
  <cp:revision>2</cp:revision>
  <dcterms:created xsi:type="dcterms:W3CDTF">2023-12-25T11:57:00Z</dcterms:created>
  <dcterms:modified xsi:type="dcterms:W3CDTF">2023-12-25T11:57:00Z</dcterms:modified>
</cp:coreProperties>
</file>