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1A" w:rsidRDefault="0072481A">
      <w:pPr>
        <w:pStyle w:val="30"/>
        <w:shd w:val="clear" w:color="auto" w:fill="auto"/>
        <w:jc w:val="left"/>
        <w:rPr>
          <w:rStyle w:val="314pt"/>
          <w:b/>
          <w:bCs/>
        </w:rPr>
      </w:pPr>
    </w:p>
    <w:p w:rsidR="0072481A" w:rsidRDefault="0072481A">
      <w:pPr>
        <w:pStyle w:val="30"/>
        <w:shd w:val="clear" w:color="auto" w:fill="auto"/>
        <w:jc w:val="left"/>
        <w:rPr>
          <w:rStyle w:val="314pt"/>
          <w:b/>
          <w:bCs/>
        </w:rPr>
      </w:pPr>
    </w:p>
    <w:p w:rsidR="0072481A" w:rsidRDefault="0072481A">
      <w:pPr>
        <w:pStyle w:val="30"/>
        <w:shd w:val="clear" w:color="auto" w:fill="auto"/>
        <w:jc w:val="left"/>
        <w:rPr>
          <w:rStyle w:val="314pt"/>
          <w:b/>
          <w:bCs/>
        </w:rPr>
      </w:pPr>
    </w:p>
    <w:p w:rsidR="0072481A" w:rsidRDefault="0072481A">
      <w:pPr>
        <w:pStyle w:val="30"/>
        <w:shd w:val="clear" w:color="auto" w:fill="auto"/>
        <w:jc w:val="left"/>
        <w:rPr>
          <w:rStyle w:val="314pt"/>
          <w:b/>
          <w:bCs/>
        </w:rPr>
      </w:pPr>
    </w:p>
    <w:p w:rsidR="009A3E7B" w:rsidRPr="003F0C53" w:rsidRDefault="004F636A" w:rsidP="003F0C53">
      <w:pPr>
        <w:pStyle w:val="30"/>
        <w:shd w:val="clear" w:color="auto" w:fill="auto"/>
        <w:rPr>
          <w:rStyle w:val="314pt"/>
          <w:b/>
          <w:bCs/>
          <w:sz w:val="24"/>
          <w:szCs w:val="24"/>
        </w:rPr>
      </w:pPr>
      <w:r w:rsidRPr="003F0C53">
        <w:rPr>
          <w:rStyle w:val="314pt"/>
          <w:b/>
          <w:bCs/>
          <w:sz w:val="24"/>
          <w:szCs w:val="24"/>
        </w:rPr>
        <w:t>О ПОРЯДКЕ ДЕЙСТВИЯ ПЕРСОНАЛА</w:t>
      </w:r>
    </w:p>
    <w:p w:rsidR="00610E18" w:rsidRPr="003F0C53" w:rsidRDefault="004F636A" w:rsidP="009A3E7B">
      <w:pPr>
        <w:pStyle w:val="30"/>
        <w:shd w:val="clear" w:color="auto" w:fill="auto"/>
      </w:pPr>
      <w:r w:rsidRPr="003F0C53">
        <w:t>ПРИ ПОЛУЧЕНИИ УГРОЗЫ В ПИСЬМЕННОМ ВИДЕ</w:t>
      </w:r>
    </w:p>
    <w:p w:rsidR="009A3E7B" w:rsidRPr="003F0C53" w:rsidRDefault="009A3E7B" w:rsidP="009A3E7B">
      <w:pPr>
        <w:pStyle w:val="30"/>
        <w:shd w:val="clear" w:color="auto" w:fill="auto"/>
      </w:pPr>
    </w:p>
    <w:p w:rsidR="00610E18" w:rsidRPr="003F0C53" w:rsidRDefault="004F636A" w:rsidP="009A3E7B">
      <w:pPr>
        <w:pStyle w:val="40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  <w:jc w:val="both"/>
        <w:rPr>
          <w:sz w:val="24"/>
          <w:szCs w:val="24"/>
        </w:rPr>
      </w:pPr>
      <w:r w:rsidRPr="003F0C53">
        <w:rPr>
          <w:sz w:val="24"/>
          <w:szCs w:val="24"/>
        </w:rPr>
        <w:t xml:space="preserve">Немедленно </w:t>
      </w:r>
      <w:r w:rsidR="003F0C53" w:rsidRPr="003F0C53">
        <w:rPr>
          <w:sz w:val="24"/>
          <w:szCs w:val="24"/>
        </w:rPr>
        <w:t>сообщить об угрозе террористического акта в дежурно-диспетчерскую службу поликлиники по тел.74-09-44 или 74-00-03, нажать кнопку тревожной-сигнализации для вызова оперативной группы охранного предприятия.</w:t>
      </w:r>
    </w:p>
    <w:p w:rsidR="00610E18" w:rsidRPr="003F0C53" w:rsidRDefault="004F636A" w:rsidP="009A3E7B">
      <w:pPr>
        <w:pStyle w:val="40"/>
        <w:numPr>
          <w:ilvl w:val="0"/>
          <w:numId w:val="1"/>
        </w:numPr>
        <w:shd w:val="clear" w:color="auto" w:fill="auto"/>
        <w:tabs>
          <w:tab w:val="left" w:pos="349"/>
        </w:tabs>
        <w:ind w:firstLine="0"/>
        <w:jc w:val="both"/>
        <w:rPr>
          <w:sz w:val="24"/>
          <w:szCs w:val="24"/>
        </w:rPr>
      </w:pPr>
      <w:r w:rsidRPr="003F0C53">
        <w:rPr>
          <w:sz w:val="24"/>
          <w:szCs w:val="24"/>
        </w:rPr>
        <w:t>Не допускать паники и распространения слухов.</w:t>
      </w:r>
    </w:p>
    <w:p w:rsidR="00610E18" w:rsidRPr="003F0C53" w:rsidRDefault="004F636A" w:rsidP="009A3E7B">
      <w:pPr>
        <w:pStyle w:val="40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  <w:jc w:val="both"/>
        <w:rPr>
          <w:sz w:val="24"/>
          <w:szCs w:val="24"/>
        </w:rPr>
      </w:pPr>
      <w:r w:rsidRPr="003F0C53">
        <w:rPr>
          <w:sz w:val="24"/>
          <w:szCs w:val="24"/>
        </w:rPr>
        <w:t>Обеспечить присутствие на рабочих местах лиц, обнаруживших (получивших) материалы об угрозе террористического акта, до прибытия оперативно-следственной бригады.</w:t>
      </w:r>
    </w:p>
    <w:p w:rsidR="00610E18" w:rsidRPr="003F0C53" w:rsidRDefault="004F636A" w:rsidP="009A3E7B">
      <w:pPr>
        <w:pStyle w:val="40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  <w:jc w:val="both"/>
        <w:rPr>
          <w:sz w:val="24"/>
          <w:szCs w:val="24"/>
        </w:rPr>
      </w:pPr>
      <w:r w:rsidRPr="003F0C53">
        <w:rPr>
          <w:sz w:val="24"/>
          <w:szCs w:val="24"/>
        </w:rPr>
        <w:t>Обеспечить сохранность и своевременную передачу обнаруженных (полученных) материалов об угрозе террористического акта прибывшей бригаде ОМВД.</w:t>
      </w:r>
    </w:p>
    <w:p w:rsidR="00610E18" w:rsidRPr="003F0C53" w:rsidRDefault="004F636A" w:rsidP="009A3E7B">
      <w:pPr>
        <w:pStyle w:val="40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  <w:jc w:val="both"/>
        <w:rPr>
          <w:sz w:val="24"/>
          <w:szCs w:val="24"/>
        </w:rPr>
      </w:pPr>
      <w:r w:rsidRPr="003F0C53">
        <w:rPr>
          <w:sz w:val="24"/>
          <w:szCs w:val="24"/>
        </w:rPr>
        <w:t>Своими силами, не дожидаясь прибытия специалистов, организовать осмотр всех помещений, с обязательным опросом персонала и больных.</w:t>
      </w:r>
    </w:p>
    <w:p w:rsidR="00610E18" w:rsidRPr="003F0C53" w:rsidRDefault="004F636A" w:rsidP="009A3E7B">
      <w:pPr>
        <w:pStyle w:val="40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  <w:jc w:val="both"/>
        <w:rPr>
          <w:sz w:val="24"/>
          <w:szCs w:val="24"/>
        </w:rPr>
      </w:pPr>
      <w:r w:rsidRPr="003F0C53">
        <w:rPr>
          <w:sz w:val="24"/>
          <w:szCs w:val="24"/>
        </w:rPr>
        <w:t>При обнаружении предметов, похожих на взрывоопасные, составить схему отделения с указанием места нахождения предметов и всех возможных путей подхода к этому месту.</w:t>
      </w:r>
    </w:p>
    <w:p w:rsidR="00610E18" w:rsidRPr="003F0C53" w:rsidRDefault="004F636A" w:rsidP="009A3E7B">
      <w:pPr>
        <w:pStyle w:val="40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  <w:jc w:val="both"/>
        <w:rPr>
          <w:sz w:val="24"/>
          <w:szCs w:val="24"/>
        </w:rPr>
      </w:pPr>
      <w:r w:rsidRPr="003F0C53">
        <w:rPr>
          <w:sz w:val="24"/>
          <w:szCs w:val="24"/>
        </w:rPr>
        <w:t>Проанализировать обстановку и совместно с представителями компетентных органов, принять решение на проведение полной или частичной эвакуации.</w:t>
      </w:r>
    </w:p>
    <w:p w:rsidR="00610E18" w:rsidRPr="003F0C53" w:rsidRDefault="004F636A" w:rsidP="009A3E7B">
      <w:pPr>
        <w:pStyle w:val="40"/>
        <w:numPr>
          <w:ilvl w:val="0"/>
          <w:numId w:val="1"/>
        </w:numPr>
        <w:shd w:val="clear" w:color="auto" w:fill="auto"/>
        <w:tabs>
          <w:tab w:val="left" w:pos="450"/>
        </w:tabs>
        <w:ind w:left="360" w:hanging="360"/>
        <w:jc w:val="both"/>
        <w:rPr>
          <w:sz w:val="24"/>
          <w:szCs w:val="24"/>
        </w:rPr>
      </w:pPr>
      <w:r w:rsidRPr="003F0C53">
        <w:rPr>
          <w:sz w:val="24"/>
          <w:szCs w:val="24"/>
        </w:rPr>
        <w:t>В случае принятия решения на полную или частичную эвакуацию провести её организованно. Для этого использовать заранее отработанные команды, например, «Учебная пожарная тревога! Всем выйти на улицу!».</w:t>
      </w:r>
    </w:p>
    <w:p w:rsidR="009A3E7B" w:rsidRPr="003F0C53" w:rsidRDefault="009A3E7B" w:rsidP="009A3E7B">
      <w:pPr>
        <w:pStyle w:val="40"/>
        <w:shd w:val="clear" w:color="auto" w:fill="auto"/>
        <w:ind w:left="360" w:hanging="360"/>
        <w:jc w:val="both"/>
        <w:rPr>
          <w:sz w:val="24"/>
          <w:szCs w:val="24"/>
        </w:rPr>
      </w:pPr>
    </w:p>
    <w:p w:rsidR="003F0C53" w:rsidRDefault="003F0C53">
      <w:pPr>
        <w:pStyle w:val="50"/>
        <w:shd w:val="clear" w:color="auto" w:fill="auto"/>
        <w:spacing w:line="190" w:lineRule="exact"/>
        <w:jc w:val="left"/>
        <w:rPr>
          <w:sz w:val="24"/>
          <w:szCs w:val="24"/>
        </w:rPr>
      </w:pPr>
    </w:p>
    <w:p w:rsidR="009A3E7B" w:rsidRDefault="009A3E7B">
      <w:pPr>
        <w:pStyle w:val="50"/>
        <w:shd w:val="clear" w:color="auto" w:fill="auto"/>
        <w:spacing w:line="190" w:lineRule="exact"/>
        <w:jc w:val="left"/>
      </w:pPr>
      <w:bookmarkStart w:id="0" w:name="_GoBack"/>
      <w:bookmarkEnd w:id="0"/>
    </w:p>
    <w:p w:rsidR="009A3E7B" w:rsidRDefault="009A3E7B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3F0C53" w:rsidRDefault="003F0C53">
      <w:pPr>
        <w:pStyle w:val="50"/>
        <w:shd w:val="clear" w:color="auto" w:fill="auto"/>
        <w:spacing w:line="190" w:lineRule="exact"/>
        <w:jc w:val="left"/>
      </w:pPr>
    </w:p>
    <w:p w:rsidR="00610E18" w:rsidRDefault="00610E18" w:rsidP="009A3E7B">
      <w:pPr>
        <w:pStyle w:val="20"/>
        <w:shd w:val="clear" w:color="auto" w:fill="auto"/>
      </w:pPr>
    </w:p>
    <w:sectPr w:rsidR="00610E18">
      <w:pgSz w:w="11909" w:h="16840"/>
      <w:pgMar w:top="1061" w:right="67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FB" w:rsidRDefault="002C79FB">
      <w:r>
        <w:separator/>
      </w:r>
    </w:p>
  </w:endnote>
  <w:endnote w:type="continuationSeparator" w:id="0">
    <w:p w:rsidR="002C79FB" w:rsidRDefault="002C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FB" w:rsidRDefault="002C79FB"/>
  </w:footnote>
  <w:footnote w:type="continuationSeparator" w:id="0">
    <w:p w:rsidR="002C79FB" w:rsidRDefault="002C79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C54"/>
    <w:multiLevelType w:val="multilevel"/>
    <w:tmpl w:val="4BF45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45517"/>
    <w:multiLevelType w:val="multilevel"/>
    <w:tmpl w:val="1C9E42F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0E18"/>
    <w:rsid w:val="002C79FB"/>
    <w:rsid w:val="003F0C53"/>
    <w:rsid w:val="004F636A"/>
    <w:rsid w:val="00610E18"/>
    <w:rsid w:val="0072481A"/>
    <w:rsid w:val="009A3E7B"/>
    <w:rsid w:val="00AA6342"/>
    <w:rsid w:val="00B6218C"/>
    <w:rsid w:val="00C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F93FC-90A7-4B74-BBD7-AA79A1F1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priem</dc:creator>
  <cp:keywords>MRV95C8.jpg, MRV95C81.jpg</cp:keywords>
  <cp:lastModifiedBy>ГО и ЧС</cp:lastModifiedBy>
  <cp:revision>9</cp:revision>
  <dcterms:created xsi:type="dcterms:W3CDTF">2017-04-03T06:35:00Z</dcterms:created>
  <dcterms:modified xsi:type="dcterms:W3CDTF">2021-03-15T05:27:00Z</dcterms:modified>
</cp:coreProperties>
</file>